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7EBCA" w14:textId="1C8D2CFF" w:rsidR="002D0685" w:rsidRDefault="001930CE" w:rsidP="00997428">
      <w:pPr>
        <w:pStyle w:val="Style1"/>
        <w:ind w:left="450" w:hanging="450"/>
      </w:pPr>
      <w:r>
        <w:t xml:space="preserve">Must the early college program lead to an </w:t>
      </w:r>
      <w:r w:rsidR="00997428">
        <w:t>associate degree</w:t>
      </w:r>
      <w:r>
        <w:t>?</w:t>
      </w:r>
    </w:p>
    <w:p w14:paraId="64F30D0F" w14:textId="0E22D58F" w:rsidR="001930CE" w:rsidRDefault="001930CE" w:rsidP="00997428">
      <w:pPr>
        <w:pStyle w:val="Style2"/>
        <w:ind w:left="450"/>
      </w:pPr>
      <w:r>
        <w:t>Yes, the no-cost grades 9-12 early college program must</w:t>
      </w:r>
      <w:r w:rsidR="00997428">
        <w:t xml:space="preserve"> culminate in a high school diploma and an associate </w:t>
      </w:r>
      <w:bookmarkStart w:id="0" w:name="_GoBack"/>
      <w:bookmarkEnd w:id="0"/>
      <w:r w:rsidR="00997428">
        <w:t>degree.</w:t>
      </w:r>
    </w:p>
    <w:p w14:paraId="4EEF1D98" w14:textId="464F354C" w:rsidR="00997428" w:rsidRDefault="00997428" w:rsidP="00997428">
      <w:pPr>
        <w:pStyle w:val="Style2"/>
      </w:pPr>
    </w:p>
    <w:p w14:paraId="67BC7FB8" w14:textId="3686DEF2" w:rsidR="00997428" w:rsidRDefault="00997428" w:rsidP="00997428">
      <w:pPr>
        <w:pStyle w:val="Style1"/>
        <w:ind w:left="450" w:hanging="450"/>
      </w:pPr>
      <w:r>
        <w:t>Is a credit load equivalent to an associate degree?</w:t>
      </w:r>
    </w:p>
    <w:p w14:paraId="6F23C5C6" w14:textId="0882A41F" w:rsidR="00997428" w:rsidRDefault="00997428" w:rsidP="00997428">
      <w:pPr>
        <w:pStyle w:val="Style2"/>
        <w:ind w:left="450"/>
      </w:pPr>
      <w:r>
        <w:t xml:space="preserve">No, the early college program must include the degree credential. </w:t>
      </w:r>
    </w:p>
    <w:p w14:paraId="16DEDE81" w14:textId="7F0AB8E6" w:rsidR="00997428" w:rsidRDefault="00997428" w:rsidP="00997428">
      <w:pPr>
        <w:pStyle w:val="Style2"/>
        <w:ind w:left="450"/>
      </w:pPr>
    </w:p>
    <w:p w14:paraId="59645F0B" w14:textId="4E30B658" w:rsidR="00997428" w:rsidRDefault="00997428" w:rsidP="00997428">
      <w:pPr>
        <w:pStyle w:val="Style1"/>
        <w:ind w:left="450" w:hanging="450"/>
      </w:pPr>
      <w:r>
        <w:t>Is there a minimum number of students who would need to be enrolled?</w:t>
      </w:r>
    </w:p>
    <w:p w14:paraId="3DD02AE1" w14:textId="1C0B6413" w:rsidR="00997428" w:rsidRDefault="00E548AF" w:rsidP="00997428">
      <w:pPr>
        <w:pStyle w:val="Style2"/>
        <w:ind w:left="450"/>
      </w:pPr>
      <w:r>
        <w:t>No, however, i</w:t>
      </w:r>
      <w:r w:rsidR="00C703C7">
        <w:t>t is recommended that the district describe</w:t>
      </w:r>
      <w:r w:rsidR="00997428">
        <w:t xml:space="preserve"> the number of students</w:t>
      </w:r>
      <w:r w:rsidR="00C703C7">
        <w:t xml:space="preserve"> to be served through the grant</w:t>
      </w:r>
      <w:r w:rsidR="00997428">
        <w:t xml:space="preserve"> </w:t>
      </w:r>
      <w:r w:rsidR="00C703C7">
        <w:t>(</w:t>
      </w:r>
      <w:r w:rsidR="00997428">
        <w:t>per cohort and program</w:t>
      </w:r>
      <w:r w:rsidR="00C703C7">
        <w:t xml:space="preserve"> total)</w:t>
      </w:r>
      <w:r w:rsidR="00997428">
        <w:t xml:space="preserve"> in the</w:t>
      </w:r>
      <w:r w:rsidR="00C703C7">
        <w:t xml:space="preserve"> project description section of the</w:t>
      </w:r>
      <w:r w:rsidR="00997428">
        <w:t xml:space="preserve"> grant application. </w:t>
      </w:r>
    </w:p>
    <w:p w14:paraId="5E64E555" w14:textId="5FBEDCEC" w:rsidR="00997428" w:rsidRDefault="00997428" w:rsidP="00997428">
      <w:pPr>
        <w:pStyle w:val="Style2"/>
        <w:ind w:left="450" w:hanging="450"/>
      </w:pPr>
    </w:p>
    <w:p w14:paraId="382E2AEB" w14:textId="63645A22" w:rsidR="00997428" w:rsidRDefault="00997428" w:rsidP="00997428">
      <w:pPr>
        <w:pStyle w:val="Style1"/>
        <w:ind w:left="450" w:hanging="450"/>
      </w:pPr>
      <w:r>
        <w:t>Are tuition costs for year one with a clear plan for sustainability at the local level an allowable use of funds?</w:t>
      </w:r>
    </w:p>
    <w:p w14:paraId="1BE2B73A" w14:textId="7D94B248" w:rsidR="00997428" w:rsidRDefault="00997428" w:rsidP="00997428">
      <w:pPr>
        <w:pStyle w:val="Style2"/>
        <w:ind w:left="450"/>
      </w:pPr>
      <w:r>
        <w:t xml:space="preserve">Sustainability is a </w:t>
      </w:r>
      <w:r w:rsidR="00A37D88">
        <w:t>key planning area</w:t>
      </w:r>
      <w:r>
        <w:t xml:space="preserve"> for any</w:t>
      </w:r>
      <w:r w:rsidR="00A37D88">
        <w:t xml:space="preserve"> new or existing major</w:t>
      </w:r>
      <w:r>
        <w:t xml:space="preserve"> program or initiative. Tuition costs are not ineligible cost</w:t>
      </w:r>
      <w:r w:rsidR="00381BEE">
        <w:t>s</w:t>
      </w:r>
      <w:r>
        <w:t xml:space="preserve"> for this grant</w:t>
      </w:r>
      <w:r w:rsidR="00381BEE">
        <w:t xml:space="preserve">. </w:t>
      </w:r>
      <w:r w:rsidR="00B55A57">
        <w:t>However, b</w:t>
      </w:r>
      <w:r w:rsidR="00381BEE">
        <w:t>udget requests should be linked to specific project activities and objectives</w:t>
      </w:r>
      <w:r w:rsidR="00B55A57">
        <w:t>.</w:t>
      </w:r>
      <w:r w:rsidR="00381BEE">
        <w:t xml:space="preserve">  </w:t>
      </w:r>
      <w:r w:rsidR="00B55A57">
        <w:t>T</w:t>
      </w:r>
      <w:r>
        <w:t xml:space="preserve">he New Jersey Department of Education has the authority to </w:t>
      </w:r>
      <w:r w:rsidR="00381BEE">
        <w:t xml:space="preserve">remove from consideration all ineligible costs, as well as costs not supported by the Project Activity Plan. </w:t>
      </w:r>
    </w:p>
    <w:p w14:paraId="2DDF1E22" w14:textId="6393CEAC" w:rsidR="00381BEE" w:rsidRDefault="00381BEE" w:rsidP="00997428">
      <w:pPr>
        <w:pStyle w:val="Style2"/>
        <w:ind w:left="450"/>
      </w:pPr>
    </w:p>
    <w:p w14:paraId="386C91E6" w14:textId="216D0E66" w:rsidR="00381BEE" w:rsidRDefault="00381BEE" w:rsidP="00381BEE">
      <w:pPr>
        <w:pStyle w:val="Style1"/>
        <w:ind w:left="450" w:hanging="450"/>
      </w:pPr>
      <w:r>
        <w:t>Are community colleges eligible as institution of higher education (IHE) partners?</w:t>
      </w:r>
    </w:p>
    <w:p w14:paraId="021739E2" w14:textId="77D06F19" w:rsidR="00381BEE" w:rsidRDefault="00381BEE" w:rsidP="00381BEE">
      <w:pPr>
        <w:pStyle w:val="Style2"/>
        <w:ind w:left="450"/>
      </w:pPr>
      <w:r>
        <w:t>The district must be currently operating an early college program with an accredited four-year IHE and, to demonstrate early college model program mastery, the partnership between the school district and the IHE must be in existence for at least five years.</w:t>
      </w:r>
    </w:p>
    <w:p w14:paraId="12430506" w14:textId="3024833C" w:rsidR="00381BEE" w:rsidRDefault="00381BEE" w:rsidP="00381BEE">
      <w:pPr>
        <w:pStyle w:val="Style2"/>
      </w:pPr>
    </w:p>
    <w:p w14:paraId="03CB564A" w14:textId="665080A9" w:rsidR="00381BEE" w:rsidRDefault="00381BEE" w:rsidP="00381BEE">
      <w:pPr>
        <w:pStyle w:val="Style1"/>
        <w:ind w:left="450" w:hanging="450"/>
      </w:pPr>
      <w:r>
        <w:t>Is there a budgetary limit for funds allocated between the LEA and the IHE?</w:t>
      </w:r>
    </w:p>
    <w:p w14:paraId="1619D068" w14:textId="601E3F31" w:rsidR="00381BEE" w:rsidRDefault="00381BEE" w:rsidP="00007568">
      <w:pPr>
        <w:pStyle w:val="Style2"/>
        <w:ind w:left="450"/>
      </w:pPr>
      <w:r>
        <w:t xml:space="preserve">There is no budgetary limit for </w:t>
      </w:r>
      <w:r w:rsidR="00007568">
        <w:t xml:space="preserve">grant </w:t>
      </w:r>
      <w:r>
        <w:t xml:space="preserve">funds </w:t>
      </w:r>
      <w:r w:rsidR="00493369">
        <w:t>for which</w:t>
      </w:r>
      <w:r>
        <w:t xml:space="preserve"> </w:t>
      </w:r>
      <w:r w:rsidR="00357D12">
        <w:t xml:space="preserve">the school district </w:t>
      </w:r>
      <w:r w:rsidR="00007568">
        <w:t>may</w:t>
      </w:r>
      <w:r>
        <w:t xml:space="preserve"> </w:t>
      </w:r>
      <w:r w:rsidR="00007568">
        <w:t>allocate to the IHE partner as a grant sub-recipient.</w:t>
      </w:r>
      <w:r w:rsidR="00357D12">
        <w:t xml:space="preserve"> However, the amount of the allocation must be </w:t>
      </w:r>
      <w:r w:rsidR="00EF3BF7">
        <w:t>clearly stated</w:t>
      </w:r>
      <w:r w:rsidR="00357D12">
        <w:t xml:space="preserve"> on the Early College Model Program Partnership Form</w:t>
      </w:r>
      <w:r w:rsidR="00EF3BF7">
        <w:t>.</w:t>
      </w:r>
      <w:r w:rsidR="00357D12">
        <w:t xml:space="preserve"> </w:t>
      </w:r>
      <w:r w:rsidR="00EF3BF7">
        <w:t>The form must be signed by both parties (school district and IHE) and uploaded into the grant application.</w:t>
      </w:r>
    </w:p>
    <w:p w14:paraId="5DE4D3BF" w14:textId="2E9C3702" w:rsidR="00007568" w:rsidRDefault="00007568" w:rsidP="00007568">
      <w:pPr>
        <w:pStyle w:val="Style2"/>
        <w:ind w:left="450"/>
      </w:pPr>
    </w:p>
    <w:p w14:paraId="39F7126E" w14:textId="598BD974" w:rsidR="00007568" w:rsidRDefault="00007568" w:rsidP="00007568">
      <w:pPr>
        <w:pStyle w:val="Style1"/>
        <w:ind w:left="450" w:hanging="450"/>
      </w:pPr>
      <w:r>
        <w:lastRenderedPageBreak/>
        <w:t xml:space="preserve"> Will a community college connection with a 4-year institution be considered?</w:t>
      </w:r>
    </w:p>
    <w:p w14:paraId="65222057" w14:textId="3CA193C2" w:rsidR="00007568" w:rsidRDefault="00007568" w:rsidP="00007568">
      <w:pPr>
        <w:pStyle w:val="Style2"/>
        <w:ind w:left="450"/>
      </w:pPr>
      <w:r>
        <w:t>See question/answer number five.</w:t>
      </w:r>
    </w:p>
    <w:p w14:paraId="34EE1C0A" w14:textId="2DB67C42" w:rsidR="00007568" w:rsidRDefault="00007568" w:rsidP="00007568">
      <w:pPr>
        <w:pStyle w:val="Style2"/>
        <w:ind w:left="450"/>
      </w:pPr>
    </w:p>
    <w:p w14:paraId="4CC9B489" w14:textId="37201096" w:rsidR="00007568" w:rsidRDefault="00007568" w:rsidP="00007568">
      <w:pPr>
        <w:pStyle w:val="Style1"/>
        <w:ind w:left="450" w:hanging="450"/>
      </w:pPr>
      <w:r>
        <w:t>Is the grant open in EWEG?</w:t>
      </w:r>
    </w:p>
    <w:p w14:paraId="49102398" w14:textId="0FEFA87B" w:rsidR="00007568" w:rsidRDefault="00007568" w:rsidP="00007568">
      <w:pPr>
        <w:pStyle w:val="Style2"/>
        <w:ind w:left="450"/>
      </w:pPr>
      <w:r>
        <w:t xml:space="preserve">Yes, the grant is available in EWEG which can be accessed through </w:t>
      </w:r>
      <w:hyperlink r:id="rId7" w:history="1">
        <w:r w:rsidRPr="006F6D46">
          <w:rPr>
            <w:rStyle w:val="Hyperlink"/>
          </w:rPr>
          <w:t>NJ Homeroom</w:t>
        </w:r>
      </w:hyperlink>
    </w:p>
    <w:p w14:paraId="02964A09" w14:textId="5AA2F437" w:rsidR="00007568" w:rsidRDefault="00007568" w:rsidP="00007568">
      <w:pPr>
        <w:pStyle w:val="Style2"/>
      </w:pPr>
    </w:p>
    <w:p w14:paraId="387FBD9F" w14:textId="770B3BAC" w:rsidR="00007568" w:rsidRDefault="00007568" w:rsidP="00007568">
      <w:pPr>
        <w:pStyle w:val="Style1"/>
        <w:ind w:left="450" w:hanging="450"/>
      </w:pPr>
      <w:r>
        <w:t>Where can I find a copy of the NGO?</w:t>
      </w:r>
    </w:p>
    <w:p w14:paraId="5310B540" w14:textId="42BA383C" w:rsidR="00007568" w:rsidRPr="001930CE" w:rsidRDefault="00D70C70" w:rsidP="00007568">
      <w:pPr>
        <w:pStyle w:val="Style2"/>
        <w:ind w:left="450"/>
      </w:pPr>
      <w:r>
        <w:t>The NGO may be accessed by navigating to</w:t>
      </w:r>
      <w:r w:rsidR="00007568">
        <w:t xml:space="preserve"> the New Jersey Department of Education, Grants Management </w:t>
      </w:r>
      <w:hyperlink r:id="rId8" w:history="1">
        <w:r w:rsidR="00007568" w:rsidRPr="006F6D46">
          <w:rPr>
            <w:rStyle w:val="Hyperlink"/>
          </w:rPr>
          <w:t>webpage</w:t>
        </w:r>
      </w:hyperlink>
      <w:r w:rsidR="00007568">
        <w:t xml:space="preserve"> </w:t>
      </w:r>
      <w:r>
        <w:t xml:space="preserve">and selecting </w:t>
      </w:r>
      <w:r w:rsidR="00007568">
        <w:t>“available grants”.</w:t>
      </w:r>
    </w:p>
    <w:sectPr w:rsidR="00007568" w:rsidRPr="001930CE" w:rsidSect="00007568">
      <w:headerReference w:type="default" r:id="rId9"/>
      <w:pgSz w:w="12240" w:h="15840"/>
      <w:pgMar w:top="24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6B48F" w14:textId="77777777" w:rsidR="001930CE" w:rsidRDefault="001930CE" w:rsidP="001930CE">
      <w:pPr>
        <w:spacing w:after="0" w:line="240" w:lineRule="auto"/>
      </w:pPr>
      <w:r>
        <w:separator/>
      </w:r>
    </w:p>
  </w:endnote>
  <w:endnote w:type="continuationSeparator" w:id="0">
    <w:p w14:paraId="3E3C5F4D" w14:textId="77777777" w:rsidR="001930CE" w:rsidRDefault="001930CE" w:rsidP="00193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D0F5C3" w14:textId="77777777" w:rsidR="001930CE" w:rsidRDefault="001930CE" w:rsidP="001930CE">
      <w:pPr>
        <w:spacing w:after="0" w:line="240" w:lineRule="auto"/>
      </w:pPr>
      <w:r>
        <w:separator/>
      </w:r>
    </w:p>
  </w:footnote>
  <w:footnote w:type="continuationSeparator" w:id="0">
    <w:p w14:paraId="3151E4DB" w14:textId="77777777" w:rsidR="001930CE" w:rsidRDefault="001930CE" w:rsidP="00193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86B52" w14:textId="06C8FE8B" w:rsidR="001930CE" w:rsidRDefault="001930CE" w:rsidP="00997428">
    <w:pPr>
      <w:pStyle w:val="Heading1"/>
      <w:jc w:val="center"/>
    </w:pPr>
    <w:r>
      <w:t>Early College Model Program Notice of Grant Opportunity (NGO)</w:t>
    </w:r>
    <w:r>
      <w:br/>
      <w:t>Frequently Asked Questions (FAQs) Document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C6521"/>
    <w:multiLevelType w:val="multilevel"/>
    <w:tmpl w:val="0409001D"/>
    <w:styleLink w:val="FAQ"/>
    <w:lvl w:ilvl="0">
      <w:start w:val="1"/>
      <w:numFmt w:val="bullet"/>
      <w:lvlText w:val="Q"/>
      <w:lvlJc w:val="left"/>
      <w:pPr>
        <w:ind w:left="360" w:hanging="360"/>
      </w:pPr>
      <w:rPr>
        <w:rFonts w:ascii="Arial" w:hAnsi="Aria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7ED636FE"/>
    <w:multiLevelType w:val="hybridMultilevel"/>
    <w:tmpl w:val="8AF8B750"/>
    <w:lvl w:ilvl="0" w:tplc="5EBA62F8">
      <w:start w:val="1"/>
      <w:numFmt w:val="decimal"/>
      <w:pStyle w:val="Style1"/>
      <w:lvlText w:val="Q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0CE"/>
    <w:rsid w:val="00007568"/>
    <w:rsid w:val="000141CE"/>
    <w:rsid w:val="000B4218"/>
    <w:rsid w:val="00157D21"/>
    <w:rsid w:val="001930CE"/>
    <w:rsid w:val="002D0685"/>
    <w:rsid w:val="00357D12"/>
    <w:rsid w:val="00381BEE"/>
    <w:rsid w:val="00493369"/>
    <w:rsid w:val="006F6D46"/>
    <w:rsid w:val="00997428"/>
    <w:rsid w:val="00A37D88"/>
    <w:rsid w:val="00B55A57"/>
    <w:rsid w:val="00C703C7"/>
    <w:rsid w:val="00D70C70"/>
    <w:rsid w:val="00E548AF"/>
    <w:rsid w:val="00EF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4CC94"/>
  <w15:chartTrackingRefBased/>
  <w15:docId w15:val="{95B9E198-1857-495F-A315-CDEBC863A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30CE"/>
    <w:pPr>
      <w:keepNext/>
      <w:keepLines/>
      <w:spacing w:before="120" w:after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FAQ">
    <w:name w:val="FAQ"/>
    <w:uiPriority w:val="99"/>
    <w:rsid w:val="000B4218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1930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0CE"/>
  </w:style>
  <w:style w:type="paragraph" w:styleId="Footer">
    <w:name w:val="footer"/>
    <w:basedOn w:val="Normal"/>
    <w:link w:val="FooterChar"/>
    <w:uiPriority w:val="99"/>
    <w:unhideWhenUsed/>
    <w:rsid w:val="001930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0CE"/>
  </w:style>
  <w:style w:type="character" w:customStyle="1" w:styleId="Heading1Char">
    <w:name w:val="Heading 1 Char"/>
    <w:basedOn w:val="DefaultParagraphFont"/>
    <w:link w:val="Heading1"/>
    <w:uiPriority w:val="9"/>
    <w:rsid w:val="001930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1930CE"/>
    <w:pPr>
      <w:ind w:left="720"/>
      <w:contextualSpacing/>
    </w:pPr>
  </w:style>
  <w:style w:type="paragraph" w:customStyle="1" w:styleId="Style1">
    <w:name w:val="Style1"/>
    <w:basedOn w:val="ListParagraph"/>
    <w:link w:val="Style1Char"/>
    <w:qFormat/>
    <w:rsid w:val="001930CE"/>
    <w:pPr>
      <w:numPr>
        <w:numId w:val="2"/>
      </w:numPr>
    </w:pPr>
    <w:rPr>
      <w:color w:val="2F5496" w:themeColor="accent1" w:themeShade="BF"/>
      <w:sz w:val="24"/>
    </w:rPr>
  </w:style>
  <w:style w:type="paragraph" w:customStyle="1" w:styleId="Style2">
    <w:name w:val="Style2"/>
    <w:basedOn w:val="Style1"/>
    <w:link w:val="Style2Char"/>
    <w:qFormat/>
    <w:rsid w:val="001930CE"/>
    <w:pPr>
      <w:numPr>
        <w:numId w:val="0"/>
      </w:numPr>
      <w:ind w:left="360"/>
    </w:pPr>
    <w:rPr>
      <w:color w:val="auto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930CE"/>
  </w:style>
  <w:style w:type="character" w:customStyle="1" w:styleId="Style1Char">
    <w:name w:val="Style1 Char"/>
    <w:basedOn w:val="ListParagraphChar"/>
    <w:link w:val="Style1"/>
    <w:rsid w:val="001930CE"/>
    <w:rPr>
      <w:color w:val="2F5496" w:themeColor="accent1" w:themeShade="BF"/>
      <w:sz w:val="24"/>
    </w:rPr>
  </w:style>
  <w:style w:type="character" w:styleId="Hyperlink">
    <w:name w:val="Hyperlink"/>
    <w:basedOn w:val="DefaultParagraphFont"/>
    <w:uiPriority w:val="99"/>
    <w:unhideWhenUsed/>
    <w:rsid w:val="006F6D46"/>
    <w:rPr>
      <w:color w:val="0563C1" w:themeColor="hyperlink"/>
      <w:u w:val="single"/>
    </w:rPr>
  </w:style>
  <w:style w:type="character" w:customStyle="1" w:styleId="Style2Char">
    <w:name w:val="Style2 Char"/>
    <w:basedOn w:val="Style1Char"/>
    <w:link w:val="Style2"/>
    <w:rsid w:val="001930CE"/>
    <w:rPr>
      <w:color w:val="2F5496" w:themeColor="accent1" w:themeShade="BF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F6D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j.gov/education/grants/discretionary/index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homeroom.state.nj.u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Paquette, Kathleen</dc:creator>
  <cp:keywords/>
  <dc:description/>
  <cp:lastModifiedBy>Paquette, Kathleen</cp:lastModifiedBy>
  <cp:revision>10</cp:revision>
  <dcterms:created xsi:type="dcterms:W3CDTF">2020-12-15T20:49:00Z</dcterms:created>
  <dcterms:modified xsi:type="dcterms:W3CDTF">2020-12-15T21:46:00Z</dcterms:modified>
</cp:coreProperties>
</file>